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E14" w:rsidRPr="00F32E14" w:rsidRDefault="00F32E14" w:rsidP="00F32E14">
      <w:pPr>
        <w:autoSpaceDE w:val="0"/>
        <w:autoSpaceDN w:val="0"/>
        <w:adjustRightInd w:val="0"/>
        <w:jc w:val="center"/>
        <w:rPr>
          <w:rFonts w:ascii="Outfit" w:hAnsi="Outfit" w:cs="Arial"/>
          <w:b/>
          <w:sz w:val="18"/>
          <w:szCs w:val="18"/>
        </w:rPr>
      </w:pPr>
      <w:r w:rsidRPr="00F32E14">
        <w:rPr>
          <w:rFonts w:ascii="Outfit" w:hAnsi="Outfit" w:cs="Arial"/>
          <w:b/>
          <w:sz w:val="18"/>
          <w:szCs w:val="18"/>
        </w:rPr>
        <w:t>Formblatt zur Unterrichtung des</w:t>
      </w:r>
      <w:bookmarkStart w:id="0" w:name="_GoBack"/>
      <w:bookmarkEnd w:id="0"/>
    </w:p>
    <w:p w:rsidR="00F32E14" w:rsidRPr="00F32E14" w:rsidRDefault="00F32E14" w:rsidP="00F32E14">
      <w:pPr>
        <w:autoSpaceDE w:val="0"/>
        <w:autoSpaceDN w:val="0"/>
        <w:adjustRightInd w:val="0"/>
        <w:jc w:val="center"/>
        <w:rPr>
          <w:rFonts w:ascii="Outfit" w:hAnsi="Outfit" w:cs="Arial"/>
          <w:b/>
          <w:sz w:val="18"/>
          <w:szCs w:val="18"/>
        </w:rPr>
      </w:pPr>
      <w:r w:rsidRPr="00F32E14">
        <w:rPr>
          <w:rFonts w:ascii="Outfit" w:hAnsi="Outfit" w:cs="Arial"/>
          <w:b/>
          <w:sz w:val="18"/>
          <w:szCs w:val="18"/>
        </w:rPr>
        <w:t>Reisenden bei einer Pauschalreise</w:t>
      </w:r>
    </w:p>
    <w:p w:rsidR="00F32E14" w:rsidRPr="00F32E14" w:rsidRDefault="00F32E14" w:rsidP="00F32E14">
      <w:pPr>
        <w:autoSpaceDE w:val="0"/>
        <w:autoSpaceDN w:val="0"/>
        <w:adjustRightInd w:val="0"/>
        <w:jc w:val="center"/>
        <w:rPr>
          <w:rFonts w:ascii="Outfit" w:hAnsi="Outfit" w:cs="Arial"/>
          <w:b/>
          <w:sz w:val="18"/>
          <w:szCs w:val="18"/>
        </w:rPr>
      </w:pPr>
      <w:r w:rsidRPr="00F32E14">
        <w:rPr>
          <w:rFonts w:ascii="Outfit" w:hAnsi="Outfit" w:cs="Arial"/>
          <w:b/>
          <w:sz w:val="18"/>
          <w:szCs w:val="18"/>
        </w:rPr>
        <w:t>nach § 651a des Bürgerlichen Gesetzbuchs</w:t>
      </w:r>
    </w:p>
    <w:p w:rsidR="00F32E14" w:rsidRPr="005438AF" w:rsidRDefault="00F32E14" w:rsidP="00F32E14">
      <w:pPr>
        <w:autoSpaceDE w:val="0"/>
        <w:autoSpaceDN w:val="0"/>
        <w:adjustRightInd w:val="0"/>
        <w:jc w:val="center"/>
        <w:rPr>
          <w:rFonts w:ascii="Outfit" w:hAnsi="Outfit" w:cs="Arial"/>
          <w:sz w:val="18"/>
          <w:szCs w:val="18"/>
        </w:rPr>
      </w:pPr>
    </w:p>
    <w:p w:rsidR="00F32E14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>Stand: 14.02.2020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>Bei der Ihnen angebotenen Kombination von Reiseleistungen handelt es sich um eine Pauschalreise im Sinne der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>Richtlinie (EU) 2015/2302.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 xml:space="preserve">Daher können Sie alle EU-Rechte in Anspruch nehmen, die für Pauschalreisen gelten. </w:t>
      </w:r>
      <w:r>
        <w:rPr>
          <w:rFonts w:ascii="Outfit" w:hAnsi="Outfit" w:cs="Arial"/>
          <w:sz w:val="18"/>
          <w:szCs w:val="18"/>
        </w:rPr>
        <w:t xml:space="preserve">Die Kirchengemeinde </w:t>
      </w:r>
      <w:r w:rsidRPr="005438AF">
        <w:rPr>
          <w:rFonts w:ascii="Outfit" w:hAnsi="Outfit" w:cs="Arial"/>
          <w:sz w:val="18"/>
          <w:szCs w:val="18"/>
        </w:rPr>
        <w:t>trägt die volle Verantwortung für die ordnungsgemäße Durchführung der gesamten Pauschalreise.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 xml:space="preserve">Zudem verfügt </w:t>
      </w:r>
      <w:r>
        <w:rPr>
          <w:rFonts w:ascii="Outfit" w:hAnsi="Outfit" w:cs="Arial"/>
          <w:sz w:val="18"/>
          <w:szCs w:val="18"/>
        </w:rPr>
        <w:t>die Kirchengemeinde</w:t>
      </w:r>
      <w:r w:rsidRPr="005438AF">
        <w:rPr>
          <w:rFonts w:ascii="Outfit" w:hAnsi="Outfit" w:cs="Arial"/>
          <w:sz w:val="18"/>
          <w:szCs w:val="18"/>
        </w:rPr>
        <w:t xml:space="preserve"> über die gesetzlich vorgeschriebene Absicherung für die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>Rückzahlung Ihrer Zahlungen und, falls der Transport in der Pauschalreise inbegriffen ist, zur Sicherstellung Ihrer</w:t>
      </w:r>
    </w:p>
    <w:p w:rsidR="00F32E14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>Rückbeförderung im Fall seiner Insolvenz.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>Wichtigste Rechte nach der Richtlinie (EU) 2015/2302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> Die Reisenden erhalten alle wesentlichen Informationen über die Pauschalreise vor Abschluss des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>Pauschalreisevertrags.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> Es haftet immer mindestens ein Unternehmer für die ordnungsgemäße Erbringung aller im Vertrag inbegriffenen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>Reiseleistungen.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> Die Reisenden erhalten eine Notruftelefonnummer oder Angaben zu einer Kontaktstelle, über die sie sich mit dem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>Reiseveranstalter oder dem Reisebüro in Verbindung setzen können.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> Die Reisenden können die Pauschalreise – innerhalb einer angemessenen Frist und unter Umständen unter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>zusätzlichen Kosten – auf eine andere Person übertragen.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> Der Preis der Pauschalreise darf nur erhöht werden, wenn bestimmte Kosten (zum Beispiel Treibstoffpreise) sich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>erhöhen und wenn dies im Vertrag ausdrücklich vorgesehen ist, und in jedem Fall bis spätestens 20 Tage vor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>Beginn der Pauschalreise. Wenn die Preiserhöhung 8 % des Pauschalreisepreises übersteigt, kann der Reisende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>vom Vertrag zurücktreten. Wenn sich ein Reiseveranstalter das Recht auf eine Preiserhöhung vorbehält, hat der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>Reisende das Recht auf eine Preissenkung, wenn die entsprechenden Kosten sich verringern.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> Die Reisenden können ohne Zahlung einer Rücktrittsgebühr vom Vertrag zurücktreten und erhalten eine volle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>Erstattung aller Zahlungen, wenn einer der wesentlichen Bestandteile der Pauschalreise mit Ausnahme des Preises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>erheblich geändert wird. Wenn der für die Pauschalreise verantwortliche Unternehmer die Pauschalreise vor Beginn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>der Pauschalreise absagt, haben die Reisenden Anspruch auf eine Kostenerstattung und unter Umständen auf eine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>Entschädigung.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> Die Reisenden können bei Eintritt außergewöhnlicher Umstände vor Beginn der Pauschalreise ohne Zahlung einer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>Rücktrittsgebühr vom Vertrag zurücktreten, beispielsweise, wenn am Bestimmungsort schwerwiegende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>Sicherheitsprobleme bestehen, die die Pauschalreise voraussichtlich beeinträchtigen.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> Zudem können die Reisenden jederzeit vor Beginn der Pauschalreise gegen Zahlung einer angemessenen und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>vertretbaren Rücktrittsgebühr vom Vertrag zurücktreten.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> Können nach Beginn der Pauschalreise wesentliche Bestandteile der Pauschalreise nicht vereinbarungsgemäß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>durchgeführt werden, so sind dem Reisenden angemessene andere Vorkehrungen ohne Mehrkosten anzubieten.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>Der Reisende kann ohne Zahlung einer Rücktrittsgebühr vom Vertrag zurücktreten (in der Bundesrepublik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>Deutschland heißt dieses Recht „Kündigung“), wenn Leistungen nicht gemäß dem Vertrag erbracht werden und dies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>erhebliche Auswirkungen auf die Erbringung der vertraglichen Pauschalreiseleistungen hat und der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>Reiseveranstalter es versäumt, Abhilfe zu schaffen.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> Der Reisende hat Anspruch auf eine Preisminderung und/oder Schadenersatz, wenn die Reiseleistungen nicht oder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>nicht ordnungsgemäß erbracht werden.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> Der Reiseveranstalter leistet dem Reisenden Beistand, wenn dieser sich in Schwierigkeiten befindet.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> Im Fall der Insolvenz des Reiseveranstalters oder – in einigen Mitgliedstaaten – des Reisevermittlers werden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>Zahlungen zurückerstattet. Tritt die Insolvenz des Reiseveranstalters oder, sofern einschlägig, des Reisevermittlers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>nach Beginn der Pauschalreise ein und ist die Beförderung Bestandteil der Pauschalreise, so wird die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 xml:space="preserve">Rückbeförderung der Reisenden gewährleistet. </w:t>
      </w:r>
      <w:r>
        <w:rPr>
          <w:rFonts w:ascii="Outfit" w:hAnsi="Outfit" w:cs="Arial"/>
          <w:sz w:val="18"/>
          <w:szCs w:val="18"/>
        </w:rPr>
        <w:t>Die Kirchengemeinde</w:t>
      </w:r>
      <w:r w:rsidRPr="005438AF">
        <w:rPr>
          <w:rFonts w:ascii="Outfit" w:hAnsi="Outfit" w:cs="Arial"/>
          <w:sz w:val="18"/>
          <w:szCs w:val="18"/>
        </w:rPr>
        <w:t xml:space="preserve"> hat eine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 xml:space="preserve">Insolvenzabsicherung mit der </w:t>
      </w:r>
      <w:r w:rsidRPr="005438AF">
        <w:rPr>
          <w:rFonts w:ascii="Outfit" w:hAnsi="Outfit" w:cs="Arial"/>
          <w:i/>
          <w:sz w:val="18"/>
          <w:szCs w:val="18"/>
        </w:rPr>
        <w:t>Touristik-Versicherungs-Service GmbH (</w:t>
      </w:r>
      <w:proofErr w:type="spellStart"/>
      <w:r w:rsidRPr="005438AF">
        <w:rPr>
          <w:rFonts w:ascii="Outfit" w:hAnsi="Outfit" w:cs="Arial"/>
          <w:i/>
          <w:sz w:val="18"/>
          <w:szCs w:val="18"/>
        </w:rPr>
        <w:t>TourVers</w:t>
      </w:r>
      <w:proofErr w:type="spellEnd"/>
      <w:r w:rsidRPr="005438AF">
        <w:rPr>
          <w:rFonts w:ascii="Outfit" w:hAnsi="Outfit" w:cs="Arial"/>
          <w:i/>
          <w:sz w:val="18"/>
          <w:szCs w:val="18"/>
        </w:rPr>
        <w:t>)</w:t>
      </w:r>
      <w:r w:rsidRPr="005438AF">
        <w:rPr>
          <w:rFonts w:ascii="Outfit" w:hAnsi="Outfit" w:cs="Arial"/>
          <w:sz w:val="18"/>
          <w:szCs w:val="18"/>
        </w:rPr>
        <w:t xml:space="preserve"> abgeschlossen. Die Reisenden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 xml:space="preserve">können die Firma </w:t>
      </w:r>
      <w:proofErr w:type="spellStart"/>
      <w:r w:rsidRPr="005438AF">
        <w:rPr>
          <w:rFonts w:ascii="Outfit" w:hAnsi="Outfit" w:cs="Arial"/>
          <w:sz w:val="18"/>
          <w:szCs w:val="18"/>
        </w:rPr>
        <w:t>TourVers</w:t>
      </w:r>
      <w:proofErr w:type="spellEnd"/>
      <w:r w:rsidRPr="005438AF">
        <w:rPr>
          <w:rFonts w:ascii="Outfit" w:hAnsi="Outfit" w:cs="Arial"/>
          <w:sz w:val="18"/>
          <w:szCs w:val="18"/>
        </w:rPr>
        <w:t xml:space="preserve"> (</w:t>
      </w:r>
      <w:proofErr w:type="spellStart"/>
      <w:r w:rsidRPr="005438AF">
        <w:rPr>
          <w:rFonts w:ascii="Outfit" w:hAnsi="Outfit" w:cs="Arial"/>
          <w:sz w:val="18"/>
          <w:szCs w:val="18"/>
        </w:rPr>
        <w:t>Borsteler</w:t>
      </w:r>
      <w:proofErr w:type="spellEnd"/>
      <w:r w:rsidRPr="005438AF">
        <w:rPr>
          <w:rFonts w:ascii="Outfit" w:hAnsi="Outfit" w:cs="Arial"/>
          <w:sz w:val="18"/>
          <w:szCs w:val="18"/>
        </w:rPr>
        <w:t xml:space="preserve"> Chaussee 51, 22453 Hamburg, Tel.: 040-2442880) kontaktieren, wenn ihnen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 xml:space="preserve">Leistungen aufgrund der Insolvenz der </w:t>
      </w:r>
      <w:r>
        <w:rPr>
          <w:rFonts w:ascii="Outfit" w:hAnsi="Outfit" w:cs="Arial"/>
          <w:sz w:val="18"/>
          <w:szCs w:val="18"/>
        </w:rPr>
        <w:t>Kirchengemeinde</w:t>
      </w:r>
      <w:r w:rsidRPr="005438AF">
        <w:rPr>
          <w:rFonts w:ascii="Outfit" w:hAnsi="Outfit" w:cs="Arial"/>
          <w:sz w:val="18"/>
          <w:szCs w:val="18"/>
        </w:rPr>
        <w:t xml:space="preserve"> verweigert werden.</w:t>
      </w:r>
    </w:p>
    <w:p w:rsidR="00F32E14" w:rsidRPr="005438AF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> Webseite, auf der die Richtlinie (EU) 2015/2302 in der in das nationale Recht umgesetzten Form zu finden ist:</w:t>
      </w:r>
    </w:p>
    <w:p w:rsidR="00F32E14" w:rsidRDefault="00F32E14" w:rsidP="00F32E14">
      <w:pPr>
        <w:autoSpaceDE w:val="0"/>
        <w:autoSpaceDN w:val="0"/>
        <w:adjustRightInd w:val="0"/>
        <w:jc w:val="both"/>
        <w:rPr>
          <w:rFonts w:ascii="Outfit" w:hAnsi="Outfit" w:cs="Arial"/>
          <w:sz w:val="18"/>
          <w:szCs w:val="18"/>
        </w:rPr>
      </w:pPr>
      <w:r w:rsidRPr="005438AF">
        <w:rPr>
          <w:rFonts w:ascii="Outfit" w:hAnsi="Outfit" w:cs="Arial"/>
          <w:sz w:val="18"/>
          <w:szCs w:val="18"/>
        </w:rPr>
        <w:t>www.umsetzung-richtlinie-eu2015-2302.de</w:t>
      </w:r>
    </w:p>
    <w:p w:rsidR="00E674EF" w:rsidRDefault="00E674EF"/>
    <w:sectPr w:rsidR="00E674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14"/>
    <w:rsid w:val="00E674EF"/>
    <w:rsid w:val="00F3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E9212-AD24-4D43-BE32-6FDB0004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2E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Bistum Essen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Köster, Karin</dc:creator>
  <cp:keywords/>
  <dc:description/>
  <cp:lastModifiedBy>Köster, Karin</cp:lastModifiedBy>
  <cp:revision>1</cp:revision>
  <dcterms:created xsi:type="dcterms:W3CDTF">2023-03-21T08:26:00Z</dcterms:created>
  <dcterms:modified xsi:type="dcterms:W3CDTF">2023-03-21T08:29:00Z</dcterms:modified>
</cp:coreProperties>
</file>